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6E4F25" w14:textId="6F7A287A" w:rsidR="007010A8" w:rsidRDefault="007010A8">
      <w:pPr>
        <w:pStyle w:val="Heading1"/>
      </w:pPr>
      <w:r>
        <w:rPr>
          <w:noProof/>
        </w:rPr>
        <w:drawing>
          <wp:inline distT="0" distB="0" distL="0" distR="0" wp14:anchorId="3C6FCD60" wp14:editId="22E841EB">
            <wp:extent cx="1476375" cy="614172"/>
            <wp:effectExtent l="0" t="0" r="0" b="0"/>
            <wp:docPr id="1645441463" name="Picture 1" descr="A logo with text over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441463" name="Picture 1" descr="A logo with text overlay&#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483235" cy="617026"/>
                    </a:xfrm>
                    <a:prstGeom prst="rect">
                      <a:avLst/>
                    </a:prstGeom>
                  </pic:spPr>
                </pic:pic>
              </a:graphicData>
            </a:graphic>
          </wp:inline>
        </w:drawing>
      </w:r>
    </w:p>
    <w:p w14:paraId="62A29F25" w14:textId="040D61D1" w:rsidR="008F1333" w:rsidRDefault="007010A8">
      <w:pPr>
        <w:pStyle w:val="Heading1"/>
      </w:pPr>
      <w:r>
        <w:t>Board of Management</w:t>
      </w:r>
    </w:p>
    <w:p w14:paraId="13C038FE" w14:textId="77777777" w:rsidR="008F1333" w:rsidRDefault="007010A8">
      <w:pPr>
        <w:pStyle w:val="BodyText"/>
      </w:pPr>
      <w:r>
        <w:t>Wednesday, 5th June 2024 9:30 am</w:t>
      </w:r>
    </w:p>
    <w:p w14:paraId="505726FD" w14:textId="77777777" w:rsidR="008F1333" w:rsidRDefault="007010A8">
      <w:pPr>
        <w:pStyle w:val="BodyText"/>
      </w:pPr>
      <w:r>
        <w:t>Russell Square   |   Board of Management</w:t>
      </w:r>
    </w:p>
    <w:p w14:paraId="4B382239" w14:textId="77777777" w:rsidR="008F1333" w:rsidRDefault="007010A8">
      <w:pPr>
        <w:pStyle w:val="Heading2"/>
      </w:pPr>
      <w:r>
        <w:t>Attendees</w:t>
      </w:r>
    </w:p>
    <w:p w14:paraId="4385C4C4" w14:textId="77777777" w:rsidR="008F1333" w:rsidRDefault="008F1333">
      <w:pPr>
        <w:pStyle w:val="HorizontalLine"/>
      </w:pPr>
    </w:p>
    <w:p w14:paraId="0D10E7E6" w14:textId="1345ECDB" w:rsidR="007010A8" w:rsidRDefault="007010A8">
      <w:pPr>
        <w:pStyle w:val="Heading4"/>
      </w:pPr>
      <w:r>
        <w:t>Attended – Board</w:t>
      </w:r>
    </w:p>
    <w:p w14:paraId="50A01B32" w14:textId="5BE9E654" w:rsidR="007010A8" w:rsidRDefault="007010A8" w:rsidP="007010A8">
      <w:pPr>
        <w:pStyle w:val="Heading4"/>
        <w:rPr>
          <w:b w:val="0"/>
        </w:rPr>
      </w:pPr>
      <w:r>
        <w:rPr>
          <w:b w:val="0"/>
        </w:rPr>
        <w:t xml:space="preserve">Jimmy Black (JB) in the Chair, Hazel Farquhar (HF), Jeanette Gaul (JG), Cheryl Glen (CG), Fred Jack (FJ), Ian McDonald (IMCD), Linda McDonald (LMCD) and Sheena Welsh (SW) </w:t>
      </w:r>
    </w:p>
    <w:p w14:paraId="30CCF3CE" w14:textId="0CCA71BA" w:rsidR="007010A8" w:rsidRDefault="007010A8" w:rsidP="007010A8">
      <w:pPr>
        <w:pStyle w:val="Heading4"/>
      </w:pPr>
      <w:r>
        <w:t>Attended – Staff</w:t>
      </w:r>
    </w:p>
    <w:p w14:paraId="097B9AD6" w14:textId="4114B382" w:rsidR="008F1333" w:rsidRDefault="007010A8">
      <w:pPr>
        <w:pStyle w:val="Heading4"/>
        <w:rPr>
          <w:b w:val="0"/>
        </w:rPr>
      </w:pPr>
      <w:r>
        <w:rPr>
          <w:b w:val="0"/>
        </w:rPr>
        <w:t>Gail Robertson (GR) Chief Executive Officer, Arlene Grant (AG) Director of Finance &amp; Corporate Services, Kevin Lynch (KL) Director of Asset Management and Nicola McIntosh (NMC) Corporate Services Officer</w:t>
      </w:r>
    </w:p>
    <w:p w14:paraId="43F393E0" w14:textId="77777777" w:rsidR="008F1333" w:rsidRDefault="007010A8">
      <w:pPr>
        <w:pStyle w:val="Heading2"/>
      </w:pPr>
      <w:r>
        <w:t>1.0 Board HR Responsibilities Training Session</w:t>
      </w:r>
    </w:p>
    <w:p w14:paraId="727CCD57" w14:textId="77777777" w:rsidR="008F1333" w:rsidRDefault="007010A8">
      <w:pPr>
        <w:pStyle w:val="BodyText"/>
      </w:pPr>
      <w:r>
        <w:t>Purpose - For Information</w:t>
      </w:r>
    </w:p>
    <w:p w14:paraId="38DE820F" w14:textId="77777777" w:rsidR="008F1333" w:rsidRDefault="008F1333">
      <w:pPr>
        <w:pStyle w:val="HorizontalLine"/>
      </w:pPr>
    </w:p>
    <w:p w14:paraId="4B30523D" w14:textId="77777777" w:rsidR="008F1333" w:rsidRDefault="007010A8">
      <w:pPr>
        <w:pStyle w:val="Heading4"/>
        <w:rPr>
          <w:b w:val="0"/>
        </w:rPr>
      </w:pPr>
      <w:r>
        <w:t>Minute</w:t>
      </w:r>
      <w:r>
        <w:rPr>
          <w:b w:val="0"/>
        </w:rPr>
        <w:t xml:space="preserve"> by Nicola McIntosh </w:t>
      </w:r>
    </w:p>
    <w:p w14:paraId="17CFD15E" w14:textId="77777777" w:rsidR="008F1333" w:rsidRDefault="007010A8">
      <w:pPr>
        <w:pStyle w:val="BodyText"/>
      </w:pPr>
      <w:r>
        <w:t>Paul McMahon was in attendance to provide a short training session on HR Responsibilities of the Board.</w:t>
      </w:r>
    </w:p>
    <w:p w14:paraId="15BF4CF3" w14:textId="77777777" w:rsidR="008F1333" w:rsidRDefault="007010A8">
      <w:pPr>
        <w:pStyle w:val="Heading2"/>
      </w:pPr>
      <w:r>
        <w:t>2.0 Apologies, Conflict of Interests &amp; Notifiable Events</w:t>
      </w:r>
    </w:p>
    <w:p w14:paraId="66F7BFE5" w14:textId="77777777" w:rsidR="008F1333" w:rsidRDefault="007010A8">
      <w:pPr>
        <w:pStyle w:val="BodyText"/>
      </w:pPr>
      <w:r>
        <w:t>Purpose - For Noting</w:t>
      </w:r>
    </w:p>
    <w:p w14:paraId="4989A82E" w14:textId="77777777" w:rsidR="008F1333" w:rsidRDefault="008F1333">
      <w:pPr>
        <w:pStyle w:val="HorizontalLine"/>
      </w:pPr>
    </w:p>
    <w:p w14:paraId="4105CD72" w14:textId="77777777" w:rsidR="008F1333" w:rsidRDefault="007010A8">
      <w:pPr>
        <w:pStyle w:val="Heading4"/>
        <w:rPr>
          <w:b w:val="0"/>
        </w:rPr>
      </w:pPr>
      <w:r>
        <w:t>Minute</w:t>
      </w:r>
      <w:r>
        <w:rPr>
          <w:b w:val="0"/>
        </w:rPr>
        <w:t xml:space="preserve"> by Nicola McIntosh </w:t>
      </w:r>
    </w:p>
    <w:p w14:paraId="16A75500" w14:textId="04E7CCF4" w:rsidR="008F1333" w:rsidRDefault="007010A8">
      <w:pPr>
        <w:pStyle w:val="BodyText"/>
      </w:pPr>
      <w:r>
        <w:t>Meeting commenced at 10.10am.</w:t>
      </w:r>
      <w:r>
        <w:br/>
      </w:r>
      <w:r>
        <w:br/>
        <w:t>Apologies were received from Linlay Anderson, Isobel McGarrol and Stuart Storrie.</w:t>
      </w:r>
      <w:r>
        <w:br/>
      </w:r>
      <w:r>
        <w:br/>
        <w:t>There were no notifiable events or conflicts of interest to declare.</w:t>
      </w:r>
    </w:p>
    <w:p w14:paraId="3ADB88C2" w14:textId="77777777" w:rsidR="008F1333" w:rsidRDefault="007010A8">
      <w:pPr>
        <w:pStyle w:val="Heading2"/>
      </w:pPr>
      <w:r>
        <w:t>3.0 Minutes of Board Meeting 10th April 2024</w:t>
      </w:r>
    </w:p>
    <w:p w14:paraId="131A5CEF" w14:textId="77777777" w:rsidR="008F1333" w:rsidRDefault="007010A8">
      <w:pPr>
        <w:pStyle w:val="BodyText"/>
      </w:pPr>
      <w:r>
        <w:t>Purpose - For Approval</w:t>
      </w:r>
    </w:p>
    <w:p w14:paraId="756C0A39" w14:textId="77777777" w:rsidR="008F1333" w:rsidRDefault="008F1333">
      <w:pPr>
        <w:pStyle w:val="HorizontalLine"/>
      </w:pPr>
    </w:p>
    <w:p w14:paraId="4CD11EE6" w14:textId="77777777" w:rsidR="008F1333" w:rsidRDefault="007010A8">
      <w:pPr>
        <w:pStyle w:val="Heading4"/>
        <w:rPr>
          <w:b w:val="0"/>
        </w:rPr>
      </w:pPr>
      <w:r>
        <w:t>Minute</w:t>
      </w:r>
      <w:r>
        <w:rPr>
          <w:b w:val="0"/>
        </w:rPr>
        <w:t xml:space="preserve"> by Nicola McIntosh </w:t>
      </w:r>
    </w:p>
    <w:p w14:paraId="0D9B3081" w14:textId="77777777" w:rsidR="008F1333" w:rsidRDefault="007010A8">
      <w:pPr>
        <w:pStyle w:val="BodyText"/>
      </w:pPr>
      <w:r>
        <w:t>Board Minutes were approved as a correct record.</w:t>
      </w:r>
    </w:p>
    <w:p w14:paraId="124E65EC" w14:textId="77777777" w:rsidR="008F1333" w:rsidRDefault="007010A8">
      <w:pPr>
        <w:pStyle w:val="Heading2"/>
      </w:pPr>
      <w:r>
        <w:lastRenderedPageBreak/>
        <w:t>4.0 Health &amp; Safety Report</w:t>
      </w:r>
    </w:p>
    <w:p w14:paraId="64A8C535" w14:textId="77777777" w:rsidR="008F1333" w:rsidRDefault="007010A8">
      <w:pPr>
        <w:pStyle w:val="BodyText"/>
      </w:pPr>
      <w:r>
        <w:t>Purpose - For Approval</w:t>
      </w:r>
    </w:p>
    <w:p w14:paraId="39A25E1E" w14:textId="77777777" w:rsidR="008F1333" w:rsidRDefault="008F1333">
      <w:pPr>
        <w:pStyle w:val="HorizontalLine"/>
      </w:pPr>
    </w:p>
    <w:p w14:paraId="250172E7" w14:textId="77777777" w:rsidR="008F1333" w:rsidRDefault="007010A8">
      <w:pPr>
        <w:pStyle w:val="Heading4"/>
        <w:rPr>
          <w:b w:val="0"/>
        </w:rPr>
      </w:pPr>
      <w:r>
        <w:t>Minute</w:t>
      </w:r>
      <w:r>
        <w:rPr>
          <w:b w:val="0"/>
        </w:rPr>
        <w:t xml:space="preserve"> by Nicola McIntosh </w:t>
      </w:r>
    </w:p>
    <w:p w14:paraId="43A1BEC4" w14:textId="77777777" w:rsidR="008F1333" w:rsidRDefault="007010A8">
      <w:pPr>
        <w:pStyle w:val="BodyText"/>
      </w:pPr>
      <w:r>
        <w:t>JMCI was in attendance to present the Health &amp; Safety Report covering the main points from the report.</w:t>
      </w:r>
      <w:r>
        <w:br/>
      </w:r>
      <w:r>
        <w:br/>
        <w:t>Members noted there was one minor injury to a tenant with a cut hand on a chipped toilet cistern and one near miss incident of a live cable left in one of our properties that wasn't disconnected.</w:t>
      </w:r>
      <w:r>
        <w:br/>
      </w:r>
      <w:r>
        <w:br/>
        <w:t>Risk Assessments are due for renewal and the heads of department will be part of this process.</w:t>
      </w:r>
      <w:r>
        <w:br/>
      </w:r>
      <w:r>
        <w:br/>
        <w:t>IMCD asked with regard to the first 2 risks relating to asbestos and their completion time being August 2024, is it likely this will be completed on time.</w:t>
      </w:r>
      <w:r>
        <w:br/>
      </w:r>
      <w:r>
        <w:br/>
        <w:t>Members noted that an Asbestos Management plan coming out with a full register being part of that. GR advised that in order to write the Asbestos Management Policy it would be better to have a full picture of the problem within the stock. The policy will include inspection regimes, when works will be undertaken and will include how we make tenants aware there is asbestos present in their property.</w:t>
      </w:r>
      <w:r>
        <w:br/>
      </w:r>
      <w:r>
        <w:br/>
        <w:t>IMCD would like future reports to have clearer wording on asbestos and the current status of it.</w:t>
      </w:r>
      <w:r>
        <w:br/>
      </w:r>
      <w:r>
        <w:br/>
        <w:t>Members noted and approved the contents of the report.</w:t>
      </w:r>
    </w:p>
    <w:p w14:paraId="2B29CAC3" w14:textId="77777777" w:rsidR="008F1333" w:rsidRDefault="007010A8">
      <w:pPr>
        <w:pStyle w:val="Heading2"/>
      </w:pPr>
      <w:r>
        <w:t>5.0 Loan Return Report</w:t>
      </w:r>
    </w:p>
    <w:p w14:paraId="7D54774C" w14:textId="77777777" w:rsidR="008F1333" w:rsidRDefault="007010A8">
      <w:pPr>
        <w:pStyle w:val="BodyText"/>
      </w:pPr>
      <w:r>
        <w:t>Purpose - For Approval</w:t>
      </w:r>
    </w:p>
    <w:p w14:paraId="2C71A45C" w14:textId="77777777" w:rsidR="008F1333" w:rsidRDefault="008F1333">
      <w:pPr>
        <w:pStyle w:val="HorizontalLine"/>
      </w:pPr>
    </w:p>
    <w:p w14:paraId="1EBB19BE" w14:textId="77777777" w:rsidR="008F1333" w:rsidRDefault="007010A8">
      <w:pPr>
        <w:pStyle w:val="Heading4"/>
        <w:rPr>
          <w:b w:val="0"/>
        </w:rPr>
      </w:pPr>
      <w:r>
        <w:t>Minute</w:t>
      </w:r>
      <w:r>
        <w:rPr>
          <w:b w:val="0"/>
        </w:rPr>
        <w:t xml:space="preserve"> by Nicola McIntosh </w:t>
      </w:r>
    </w:p>
    <w:p w14:paraId="0AD749F8" w14:textId="77777777" w:rsidR="008F1333" w:rsidRDefault="007010A8">
      <w:pPr>
        <w:pStyle w:val="BodyText"/>
      </w:pPr>
      <w:r>
        <w:t>AG presented the Annual Loan Portfolio Return which is a regulatory requirement and it details our borrowing.</w:t>
      </w:r>
      <w:r>
        <w:br/>
      </w:r>
      <w:r>
        <w:br/>
        <w:t>JB asked if there was any points of concern, AG confirmed that no there was nothing of concern.</w:t>
      </w:r>
      <w:r>
        <w:br/>
      </w:r>
      <w:r>
        <w:br/>
        <w:t>Board members noted that the proposed repayment of the Clydesdale loan is due 2 weeks on Friday.</w:t>
      </w:r>
      <w:r>
        <w:br/>
      </w:r>
      <w:r>
        <w:br/>
        <w:t>Members noted and approved the contents of the report for submission.</w:t>
      </w:r>
    </w:p>
    <w:p w14:paraId="28BCEA04" w14:textId="77777777" w:rsidR="008F1333" w:rsidRDefault="007010A8">
      <w:pPr>
        <w:pStyle w:val="Heading2"/>
      </w:pPr>
      <w:r>
        <w:t>6.0 Annual Unencumbered Stock Report</w:t>
      </w:r>
    </w:p>
    <w:p w14:paraId="726A6747" w14:textId="77777777" w:rsidR="008F1333" w:rsidRDefault="007010A8">
      <w:pPr>
        <w:pStyle w:val="BodyText"/>
      </w:pPr>
      <w:r>
        <w:t>Purpose - For Approval</w:t>
      </w:r>
    </w:p>
    <w:p w14:paraId="77090819" w14:textId="77777777" w:rsidR="008F1333" w:rsidRDefault="008F1333">
      <w:pPr>
        <w:pStyle w:val="HorizontalLine"/>
      </w:pPr>
    </w:p>
    <w:p w14:paraId="3088AA48" w14:textId="77777777" w:rsidR="008F1333" w:rsidRDefault="007010A8">
      <w:pPr>
        <w:pStyle w:val="Heading4"/>
        <w:rPr>
          <w:b w:val="0"/>
        </w:rPr>
      </w:pPr>
      <w:r>
        <w:t>Minute</w:t>
      </w:r>
      <w:r>
        <w:rPr>
          <w:b w:val="0"/>
        </w:rPr>
        <w:t xml:space="preserve"> by Nicola McIntosh </w:t>
      </w:r>
    </w:p>
    <w:p w14:paraId="05F96819" w14:textId="77777777" w:rsidR="008F1333" w:rsidRDefault="007010A8">
      <w:pPr>
        <w:pStyle w:val="BodyText"/>
      </w:pPr>
      <w:r>
        <w:t xml:space="preserve">AG presented the Annual Unencumbered Stock Report advising that Allia's negative pledge requires the Association to keep 130% of the total outstanding value with Allia unsecured </w:t>
      </w:r>
      <w:r>
        <w:lastRenderedPageBreak/>
        <w:t>properties based on their historic costs. Members noted that we are sitting at 240% covered.</w:t>
      </w:r>
      <w:r>
        <w:br/>
      </w:r>
      <w:r>
        <w:br/>
        <w:t>Members noted and approved the contents of the report.</w:t>
      </w:r>
    </w:p>
    <w:p w14:paraId="2D413742" w14:textId="77777777" w:rsidR="008F1333" w:rsidRDefault="007010A8">
      <w:pPr>
        <w:pStyle w:val="Heading2"/>
      </w:pPr>
      <w:r>
        <w:t>7.0 Forfar Kitchen Replacements May 24</w:t>
      </w:r>
    </w:p>
    <w:p w14:paraId="39F1BB37" w14:textId="77777777" w:rsidR="008F1333" w:rsidRDefault="008F1333">
      <w:pPr>
        <w:pStyle w:val="HorizontalLine"/>
      </w:pPr>
    </w:p>
    <w:p w14:paraId="09A7F776" w14:textId="77777777" w:rsidR="008F1333" w:rsidRDefault="007010A8">
      <w:pPr>
        <w:pStyle w:val="Heading4"/>
        <w:rPr>
          <w:b w:val="0"/>
        </w:rPr>
      </w:pPr>
      <w:r>
        <w:t>Minute</w:t>
      </w:r>
      <w:r>
        <w:rPr>
          <w:b w:val="0"/>
        </w:rPr>
        <w:t xml:space="preserve"> by Nicola McIntosh </w:t>
      </w:r>
    </w:p>
    <w:p w14:paraId="0BCD327A" w14:textId="77777777" w:rsidR="008F1333" w:rsidRDefault="007010A8">
      <w:pPr>
        <w:pStyle w:val="BodyText"/>
      </w:pPr>
      <w:r>
        <w:t>KL presented the Forfar Kitchen Replacements report noting we completed a tender process and MPS Group came out on top.</w:t>
      </w:r>
      <w:r>
        <w:br/>
      </w:r>
      <w:r>
        <w:br/>
        <w:t>IMCD questioned the large variance in tenders. KL explained that MPS were keen to win the contract to let us see their work and this has been confirmed by the QS regarding their costs and the duration of the contract will be around 10-12 weeks.</w:t>
      </w:r>
      <w:r>
        <w:br/>
      </w:r>
      <w:r>
        <w:br/>
        <w:t>Board members approved the appointment of MPS Group and the progression of the replacement kitchen programme in Forfar.</w:t>
      </w:r>
    </w:p>
    <w:p w14:paraId="41B3E780" w14:textId="77777777" w:rsidR="008F1333" w:rsidRDefault="007010A8">
      <w:pPr>
        <w:pStyle w:val="Heading2"/>
      </w:pPr>
      <w:r>
        <w:t>8.0 Whitfield Drive - Bond Surety Information</w:t>
      </w:r>
    </w:p>
    <w:p w14:paraId="2DC4E99A" w14:textId="77777777" w:rsidR="008F1333" w:rsidRDefault="007010A8">
      <w:pPr>
        <w:pStyle w:val="BodyText"/>
      </w:pPr>
      <w:r>
        <w:t>Purpose - For Approval</w:t>
      </w:r>
    </w:p>
    <w:p w14:paraId="76427316" w14:textId="77777777" w:rsidR="008F1333" w:rsidRDefault="008F1333">
      <w:pPr>
        <w:pStyle w:val="HorizontalLine"/>
      </w:pPr>
    </w:p>
    <w:p w14:paraId="6E461165" w14:textId="77777777" w:rsidR="008F1333" w:rsidRDefault="007010A8">
      <w:pPr>
        <w:pStyle w:val="Heading4"/>
        <w:rPr>
          <w:b w:val="0"/>
        </w:rPr>
      </w:pPr>
      <w:r>
        <w:t>Minute</w:t>
      </w:r>
      <w:r>
        <w:rPr>
          <w:b w:val="0"/>
        </w:rPr>
        <w:t xml:space="preserve"> by Nicola McIntosh </w:t>
      </w:r>
    </w:p>
    <w:p w14:paraId="11163A05" w14:textId="5CAB0502" w:rsidR="008F1333" w:rsidRDefault="007010A8">
      <w:pPr>
        <w:pStyle w:val="BodyText"/>
      </w:pPr>
      <w:r>
        <w:t>KL presented the Whitfield Drive, Bond Surety Information report advising members of a proposal from George Martin Builders.</w:t>
      </w:r>
      <w:r>
        <w:br/>
      </w:r>
      <w:r>
        <w:br/>
        <w:t xml:space="preserve">George Martin has proposed us using a Bond Surety and Collateral Warranty instead of the traditional NHBC route, due to it being more economically viable. </w:t>
      </w:r>
      <w:r>
        <w:br/>
      </w:r>
      <w:r>
        <w:br/>
        <w:t>KL explained that the bond George Martin are proposing has a £300,000 insolvency cover which we are satisfied would cover the costs for appointing a new developer, should it be required.</w:t>
      </w:r>
      <w:r>
        <w:br/>
      </w:r>
      <w:r>
        <w:br/>
        <w:t>Members noted that the Association has carried out due diligence with the Bond Surety company and cannot find any issues using it.</w:t>
      </w:r>
      <w:r>
        <w:br/>
      </w:r>
      <w:r>
        <w:br/>
        <w:t>Board Members discussed and approve the contractor’s proposal.</w:t>
      </w:r>
    </w:p>
    <w:p w14:paraId="5B01A1C1" w14:textId="77777777" w:rsidR="008F1333" w:rsidRDefault="007010A8">
      <w:pPr>
        <w:pStyle w:val="Heading2"/>
      </w:pPr>
      <w:r>
        <w:t>9.0 Executive Summary on the Progress of the Strategic Plan</w:t>
      </w:r>
    </w:p>
    <w:p w14:paraId="68A7541C" w14:textId="77777777" w:rsidR="008F1333" w:rsidRDefault="007010A8">
      <w:pPr>
        <w:pStyle w:val="BodyText"/>
      </w:pPr>
      <w:r>
        <w:t>Purpose - For Information</w:t>
      </w:r>
    </w:p>
    <w:p w14:paraId="76529EB2" w14:textId="77777777" w:rsidR="008F1333" w:rsidRDefault="008F1333">
      <w:pPr>
        <w:pStyle w:val="HorizontalLine"/>
      </w:pPr>
    </w:p>
    <w:p w14:paraId="5A9EFB6A" w14:textId="77777777" w:rsidR="008F1333" w:rsidRDefault="007010A8">
      <w:pPr>
        <w:pStyle w:val="Heading4"/>
        <w:rPr>
          <w:b w:val="0"/>
        </w:rPr>
      </w:pPr>
      <w:r>
        <w:t>Minute</w:t>
      </w:r>
      <w:r>
        <w:rPr>
          <w:b w:val="0"/>
        </w:rPr>
        <w:t xml:space="preserve"> by Nicola McIntosh </w:t>
      </w:r>
    </w:p>
    <w:p w14:paraId="201FE8F4" w14:textId="77777777" w:rsidR="008F1333" w:rsidRDefault="007010A8">
      <w:pPr>
        <w:pStyle w:val="BodyText"/>
      </w:pPr>
      <w:r>
        <w:t>GR presented the executive summary on the progress of the strategic plan for noting and any questions.</w:t>
      </w:r>
      <w:r>
        <w:br/>
      </w:r>
      <w:r>
        <w:br/>
        <w:t xml:space="preserve">IMCD picked up a few minor typo's. GR to amend these. </w:t>
      </w:r>
      <w:r>
        <w:br/>
      </w:r>
      <w:r>
        <w:br/>
        <w:t>IMCD also wanted to commend the report and it shows the hard work of the organisation as a whole.</w:t>
      </w:r>
      <w:r>
        <w:br/>
      </w:r>
      <w:r>
        <w:lastRenderedPageBreak/>
        <w:br/>
        <w:t>JB feels this is a really good reference of work and feels it is really helpful and gives the board confidence that things are going well.</w:t>
      </w:r>
      <w:r>
        <w:br/>
      </w:r>
      <w:r>
        <w:br/>
        <w:t>Members noted and approved the contents of the report.</w:t>
      </w:r>
    </w:p>
    <w:p w14:paraId="237B55DB" w14:textId="77777777" w:rsidR="008F1333" w:rsidRDefault="007010A8">
      <w:pPr>
        <w:pStyle w:val="Heading2"/>
      </w:pPr>
      <w:r>
        <w:t>10.0 CEO Workplan</w:t>
      </w:r>
    </w:p>
    <w:p w14:paraId="4D996C8D" w14:textId="77777777" w:rsidR="008F1333" w:rsidRDefault="007010A8">
      <w:pPr>
        <w:pStyle w:val="BodyText"/>
      </w:pPr>
      <w:r>
        <w:t>Purpose - For Noting</w:t>
      </w:r>
    </w:p>
    <w:p w14:paraId="11E64DB1" w14:textId="77777777" w:rsidR="008F1333" w:rsidRDefault="008F1333">
      <w:pPr>
        <w:pStyle w:val="HorizontalLine"/>
      </w:pPr>
    </w:p>
    <w:p w14:paraId="4B3F4B6D" w14:textId="77777777" w:rsidR="008F1333" w:rsidRDefault="007010A8">
      <w:pPr>
        <w:pStyle w:val="Heading4"/>
        <w:rPr>
          <w:b w:val="0"/>
        </w:rPr>
      </w:pPr>
      <w:r>
        <w:t>Minute</w:t>
      </w:r>
      <w:r>
        <w:rPr>
          <w:b w:val="0"/>
        </w:rPr>
        <w:t xml:space="preserve"> by Nicola McIntosh </w:t>
      </w:r>
    </w:p>
    <w:p w14:paraId="563D836A" w14:textId="77777777" w:rsidR="008F1333" w:rsidRDefault="007010A8">
      <w:pPr>
        <w:pStyle w:val="BodyText"/>
      </w:pPr>
      <w:r>
        <w:t>GR presented the CEO workplan.</w:t>
      </w:r>
      <w:r>
        <w:br/>
      </w:r>
      <w:r>
        <w:br/>
        <w:t>Members noted that the Asset Management Strategy is currently being held up due to awaiting the release of the Social Housing Net Zero guidance. This guidance will now be available in the autumn. GR confirms there is a fairly clear plan of how we want to move this forward once the guidance is available.</w:t>
      </w:r>
      <w:r>
        <w:br/>
      </w:r>
      <w:r>
        <w:br/>
        <w:t>Members noted and approved the contents of the report.</w:t>
      </w:r>
    </w:p>
    <w:p w14:paraId="656F9C8F" w14:textId="77777777" w:rsidR="008F1333" w:rsidRDefault="007010A8">
      <w:pPr>
        <w:pStyle w:val="Heading2"/>
      </w:pPr>
      <w:r>
        <w:t>11.0 Whistleblowing Policy</w:t>
      </w:r>
    </w:p>
    <w:p w14:paraId="05D61775" w14:textId="77777777" w:rsidR="008F1333" w:rsidRDefault="007010A8">
      <w:pPr>
        <w:pStyle w:val="BodyText"/>
      </w:pPr>
      <w:r>
        <w:t>Purpose - For Approval</w:t>
      </w:r>
    </w:p>
    <w:p w14:paraId="014EA080" w14:textId="77777777" w:rsidR="008F1333" w:rsidRDefault="008F1333">
      <w:pPr>
        <w:pStyle w:val="HorizontalLine"/>
      </w:pPr>
    </w:p>
    <w:p w14:paraId="406FFC6E" w14:textId="77777777" w:rsidR="008F1333" w:rsidRDefault="007010A8">
      <w:pPr>
        <w:pStyle w:val="Heading4"/>
        <w:rPr>
          <w:b w:val="0"/>
        </w:rPr>
      </w:pPr>
      <w:r>
        <w:t>Minute</w:t>
      </w:r>
      <w:r>
        <w:rPr>
          <w:b w:val="0"/>
        </w:rPr>
        <w:t xml:space="preserve"> by Nicola McIntosh </w:t>
      </w:r>
    </w:p>
    <w:p w14:paraId="2333EF11" w14:textId="77777777" w:rsidR="008F1333" w:rsidRDefault="007010A8">
      <w:pPr>
        <w:pStyle w:val="BodyText"/>
      </w:pPr>
      <w:r>
        <w:t>AG presented the review of the Whistleblowing Policy advising that there is no major changes mainly job titles have been updated.</w:t>
      </w:r>
      <w:r>
        <w:br/>
      </w:r>
      <w:r>
        <w:br/>
        <w:t>Members noted and approved the contents of the report.</w:t>
      </w:r>
    </w:p>
    <w:p w14:paraId="766889C3" w14:textId="77777777" w:rsidR="008F1333" w:rsidRDefault="007010A8">
      <w:pPr>
        <w:pStyle w:val="Heading2"/>
      </w:pPr>
      <w:r>
        <w:t>12.0 Review of Terms of Reference and Standing Orders</w:t>
      </w:r>
    </w:p>
    <w:p w14:paraId="2379F966" w14:textId="77777777" w:rsidR="008F1333" w:rsidRDefault="007010A8">
      <w:pPr>
        <w:pStyle w:val="BodyText"/>
      </w:pPr>
      <w:r>
        <w:t>Purpose - For Approval</w:t>
      </w:r>
    </w:p>
    <w:p w14:paraId="1961914D" w14:textId="77777777" w:rsidR="008F1333" w:rsidRDefault="008F1333">
      <w:pPr>
        <w:pStyle w:val="HorizontalLine"/>
      </w:pPr>
    </w:p>
    <w:p w14:paraId="4F10093E" w14:textId="77777777" w:rsidR="008F1333" w:rsidRDefault="007010A8">
      <w:pPr>
        <w:pStyle w:val="Heading4"/>
        <w:rPr>
          <w:b w:val="0"/>
        </w:rPr>
      </w:pPr>
      <w:r>
        <w:t>Minute</w:t>
      </w:r>
      <w:r>
        <w:rPr>
          <w:b w:val="0"/>
        </w:rPr>
        <w:t xml:space="preserve"> by Nicola McIntosh </w:t>
      </w:r>
    </w:p>
    <w:p w14:paraId="353F7A4C" w14:textId="0613DF86" w:rsidR="007010A8" w:rsidRDefault="007010A8">
      <w:pPr>
        <w:pStyle w:val="BodyText"/>
      </w:pPr>
      <w:r>
        <w:t xml:space="preserve">GR presented the review of the terms of reference and standing orders, advising that this document has been added to from the new SFHA guidance from page 20. </w:t>
      </w:r>
      <w:r>
        <w:br/>
      </w:r>
      <w:r>
        <w:br/>
        <w:t>Members noted that this document reflects how we operate in practice in AHA within the terms of reference and standing orders.</w:t>
      </w:r>
      <w:r>
        <w:br/>
      </w:r>
      <w:r>
        <w:br/>
        <w:t>IMCD picked up a minor typo on page 14 which needs updating. GR to amend.</w:t>
      </w:r>
      <w:r>
        <w:br/>
      </w:r>
      <w:r>
        <w:br/>
        <w:t>Members noted and approved the contents of the report.</w:t>
      </w:r>
    </w:p>
    <w:p w14:paraId="4372BC05" w14:textId="77777777" w:rsidR="007010A8" w:rsidRDefault="007010A8">
      <w:pPr>
        <w:widowControl/>
      </w:pPr>
      <w:r>
        <w:br w:type="page"/>
      </w:r>
    </w:p>
    <w:p w14:paraId="7C272DC5" w14:textId="77777777" w:rsidR="008F1333" w:rsidRDefault="008F1333">
      <w:pPr>
        <w:pStyle w:val="BodyText"/>
      </w:pPr>
    </w:p>
    <w:p w14:paraId="07C0C03F" w14:textId="77777777" w:rsidR="008F1333" w:rsidRDefault="007010A8">
      <w:pPr>
        <w:pStyle w:val="Heading2"/>
      </w:pPr>
      <w:r>
        <w:t>13.0 AOB</w:t>
      </w:r>
    </w:p>
    <w:p w14:paraId="089BE005" w14:textId="77777777" w:rsidR="008F1333" w:rsidRDefault="007010A8">
      <w:pPr>
        <w:pStyle w:val="BodyText"/>
      </w:pPr>
      <w:r>
        <w:t>Purpose - For Information</w:t>
      </w:r>
    </w:p>
    <w:p w14:paraId="5EEDDCF5" w14:textId="77777777" w:rsidR="008F1333" w:rsidRDefault="008F1333">
      <w:pPr>
        <w:pStyle w:val="HorizontalLine"/>
      </w:pPr>
    </w:p>
    <w:p w14:paraId="6642853C" w14:textId="77777777" w:rsidR="008F1333" w:rsidRDefault="007010A8">
      <w:pPr>
        <w:pStyle w:val="Heading4"/>
        <w:rPr>
          <w:b w:val="0"/>
        </w:rPr>
      </w:pPr>
      <w:r>
        <w:t>Minute</w:t>
      </w:r>
      <w:r>
        <w:rPr>
          <w:b w:val="0"/>
        </w:rPr>
        <w:t xml:space="preserve"> by Nicola McIntosh </w:t>
      </w:r>
    </w:p>
    <w:p w14:paraId="20FE2DA9" w14:textId="0C1E159A" w:rsidR="008F1333" w:rsidRDefault="007010A8">
      <w:pPr>
        <w:pStyle w:val="BodyText"/>
      </w:pPr>
      <w:r>
        <w:t xml:space="preserve">Confidential Item: </w:t>
      </w:r>
      <w:r w:rsidR="00DC7949" w:rsidRPr="00DC7949">
        <w:t>[REDACTED – CONFIDENTIAL INFORMATION]</w:t>
      </w:r>
      <w:r>
        <w:br/>
      </w:r>
      <w:r>
        <w:br/>
        <w:t>Nationwide Building Society Customer Mandate - AG has a signature document stating the staff and board members that are authorised to request drawdowns and an extract minute to show board approval. Members approved and signatures provided.</w:t>
      </w:r>
      <w:r>
        <w:br/>
      </w:r>
      <w:r>
        <w:br/>
        <w:t>Annual Assurance Statement Working Group - GR is looking for a short term working group in order for the evidence base to be looked at prior to it being submitted on 31st October. JB, IMCD, HF and LMCD are ok to be part of this.</w:t>
      </w:r>
      <w:r>
        <w:br/>
      </w:r>
      <w:r>
        <w:br/>
        <w:t>Rent Restructure - Arneil Johnston have been working on restructuring our rents to remove the link to EPCs and fuel switches. GR would like to hold this for another year due to the level of work that needs to be completed on this. Board members approve putting this on hold and re-visit next year.</w:t>
      </w:r>
      <w:r>
        <w:br/>
      </w:r>
      <w:r>
        <w:br/>
        <w:t>Board Appraisals - GR advised that board appraisals need to be completed prior to the August meeting. The process may be revised as it was noted in the internal audit report that the current process is quite cumbersome. JB would be happy with in person meetings, however it can be via MS Teams if needed.</w:t>
      </w:r>
      <w:r>
        <w:br/>
      </w:r>
      <w:r>
        <w:br/>
        <w:t>Format of AGM - GR advised that we are carrying out a membership recruitment drive to encourage new shareholding members to join the Association and would like to get members thoughts whether we should we make the AGM more of an event, to try and encourage tenants to attend. Board members approve GR investigating other possibilities for the AGM.</w:t>
      </w:r>
      <w:r>
        <w:br/>
      </w:r>
      <w:r>
        <w:br/>
      </w:r>
      <w:r w:rsidR="00DC7949" w:rsidRPr="00DC7949">
        <w:t>[REDACTED – CONFIDENTIAL INFORMATION]</w:t>
      </w:r>
    </w:p>
    <w:p w14:paraId="3C256E7F" w14:textId="77777777" w:rsidR="008F1333" w:rsidRDefault="007010A8">
      <w:pPr>
        <w:pStyle w:val="Heading2"/>
      </w:pPr>
      <w:r>
        <w:t>14.0 Date of Next Meeting</w:t>
      </w:r>
    </w:p>
    <w:p w14:paraId="030CCAA4" w14:textId="77777777" w:rsidR="008F1333" w:rsidRDefault="007010A8">
      <w:pPr>
        <w:pStyle w:val="BodyText"/>
      </w:pPr>
      <w:r>
        <w:t>Purpose - For Information</w:t>
      </w:r>
    </w:p>
    <w:p w14:paraId="1CC6BA84" w14:textId="77777777" w:rsidR="008F1333" w:rsidRDefault="008F1333">
      <w:pPr>
        <w:pStyle w:val="HorizontalLine"/>
      </w:pPr>
    </w:p>
    <w:p w14:paraId="0EEE11A1" w14:textId="77777777" w:rsidR="008F1333" w:rsidRDefault="007010A8">
      <w:pPr>
        <w:pStyle w:val="Heading4"/>
        <w:rPr>
          <w:b w:val="0"/>
        </w:rPr>
      </w:pPr>
      <w:r>
        <w:t>Minute</w:t>
      </w:r>
      <w:r>
        <w:rPr>
          <w:b w:val="0"/>
        </w:rPr>
        <w:t xml:space="preserve"> by Nicola McIntosh </w:t>
      </w:r>
    </w:p>
    <w:p w14:paraId="5E271664" w14:textId="77777777" w:rsidR="008F1333" w:rsidRDefault="007010A8">
      <w:pPr>
        <w:pStyle w:val="BodyText"/>
      </w:pPr>
      <w:r>
        <w:t>Wednesday 21st August at 9.30am.</w:t>
      </w:r>
      <w:r>
        <w:br/>
      </w:r>
      <w:r>
        <w:br/>
        <w:t>Meeting closed at 11.22am.</w:t>
      </w:r>
    </w:p>
    <w:p w14:paraId="1C92F06B" w14:textId="77777777" w:rsidR="008F1333" w:rsidRDefault="008F1333">
      <w:pPr>
        <w:pStyle w:val="BodyText"/>
        <w:spacing w:after="0"/>
      </w:pPr>
    </w:p>
    <w:sectPr w:rsidR="008F1333">
      <w:pgSz w:w="11906" w:h="16838"/>
      <w:pgMar w:top="567" w:right="567" w:bottom="567"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DejaVu Sans">
    <w:altName w:val="Verdana"/>
    <w:panose1 w:val="00000000000000000000"/>
    <w:charset w:val="00"/>
    <w:family w:val="roman"/>
    <w:notTrueType/>
    <w:pitch w:val="default"/>
  </w:font>
  <w:font w:name="Arial;sans-serif">
    <w:altName w:val="Arial"/>
    <w:panose1 w:val="00000000000000000000"/>
    <w:charset w:val="00"/>
    <w:family w:val="roman"/>
    <w:notTrueType/>
    <w:pitch w:val="default"/>
  </w:font>
  <w:font w:name="OpenSymbol">
    <w:altName w:val="Segoe UI Symbol"/>
    <w:charset w:val="02"/>
    <w:family w:val="auto"/>
    <w:pitch w:val="default"/>
  </w:font>
  <w:font w:name="Liberation Sans">
    <w:altName w:val="Arial"/>
    <w:charset w:val="01"/>
    <w:family w:val="swiss"/>
    <w:pitch w:val="variable"/>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76810"/>
    <w:multiLevelType w:val="multilevel"/>
    <w:tmpl w:val="FE72DFE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F454AEE"/>
    <w:multiLevelType w:val="multilevel"/>
    <w:tmpl w:val="90B02D3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4D643175"/>
    <w:multiLevelType w:val="multilevel"/>
    <w:tmpl w:val="1DB6539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16cid:durableId="1598176834">
    <w:abstractNumId w:val="2"/>
  </w:num>
  <w:num w:numId="2" w16cid:durableId="4287197">
    <w:abstractNumId w:val="1"/>
  </w:num>
  <w:num w:numId="3" w16cid:durableId="1487478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1134"/>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333"/>
    <w:rsid w:val="005036DD"/>
    <w:rsid w:val="007010A8"/>
    <w:rsid w:val="008B081C"/>
    <w:rsid w:val="008F1333"/>
    <w:rsid w:val="00C852BA"/>
    <w:rsid w:val="00DC7949"/>
    <w:rsid w:val="00F819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014E2"/>
  <w15:docId w15:val="{A5FF203B-2BCD-498D-B161-ED6EEB349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DejaVu Sans" w:hAnsi="Liberation Serif" w:cs="DejaVu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sans-serif" w:eastAsia="Arial;sans-serif" w:hAnsi="Arial;sans-serif" w:cs="Arial;sans-serif"/>
    </w:rPr>
  </w:style>
  <w:style w:type="paragraph" w:styleId="Heading1">
    <w:name w:val="heading 1"/>
    <w:basedOn w:val="Heading"/>
    <w:next w:val="BodyText"/>
    <w:uiPriority w:val="9"/>
    <w:qFormat/>
    <w:pPr>
      <w:outlineLvl w:val="0"/>
    </w:pPr>
    <w:rPr>
      <w:rFonts w:ascii="Arial;sans-serif" w:hAnsi="Arial;sans-serif"/>
      <w:b/>
      <w:bCs/>
      <w:sz w:val="48"/>
      <w:szCs w:val="44"/>
    </w:rPr>
  </w:style>
  <w:style w:type="paragraph" w:styleId="Heading2">
    <w:name w:val="heading 2"/>
    <w:basedOn w:val="Heading"/>
    <w:next w:val="BodyText"/>
    <w:uiPriority w:val="9"/>
    <w:unhideWhenUsed/>
    <w:qFormat/>
    <w:pPr>
      <w:spacing w:before="300" w:after="120"/>
      <w:outlineLvl w:val="1"/>
    </w:pPr>
    <w:rPr>
      <w:rFonts w:ascii="Arial;sans-serif" w:hAnsi="Arial;sans-serif"/>
      <w:b/>
      <w:bCs/>
      <w:sz w:val="36"/>
      <w:szCs w:val="36"/>
    </w:rPr>
  </w:style>
  <w:style w:type="paragraph" w:styleId="Heading3">
    <w:name w:val="heading 3"/>
    <w:basedOn w:val="Heading"/>
    <w:next w:val="BodyText"/>
    <w:uiPriority w:val="9"/>
    <w:unhideWhenUsed/>
    <w:qFormat/>
    <w:pPr>
      <w:spacing w:before="140" w:after="120"/>
      <w:outlineLvl w:val="2"/>
    </w:pPr>
    <w:rPr>
      <w:rFonts w:ascii="Arial;sans-serif" w:hAnsi="Arial;sans-serif"/>
      <w:b/>
      <w:bCs/>
    </w:rPr>
  </w:style>
  <w:style w:type="paragraph" w:styleId="Heading4">
    <w:name w:val="heading 4"/>
    <w:basedOn w:val="Heading"/>
    <w:next w:val="BodyText"/>
    <w:uiPriority w:val="9"/>
    <w:unhideWhenUsed/>
    <w:qFormat/>
    <w:pPr>
      <w:spacing w:before="120" w:after="120"/>
      <w:outlineLvl w:val="3"/>
    </w:pPr>
    <w:rPr>
      <w:rFonts w:ascii="Arial;sans-serif" w:hAnsi="Arial;sans-serif"/>
      <w:b/>
      <w:bCs/>
      <w:sz w:val="24"/>
      <w:szCs w:val="24"/>
    </w:rPr>
  </w:style>
  <w:style w:type="paragraph" w:styleId="Heading5">
    <w:name w:val="heading 5"/>
    <w:basedOn w:val="Heading"/>
    <w:next w:val="BodyText"/>
    <w:uiPriority w:val="9"/>
    <w:semiHidden/>
    <w:unhideWhenUsed/>
    <w:qFormat/>
    <w:pPr>
      <w:spacing w:before="120" w:after="60"/>
      <w:outlineLvl w:val="4"/>
    </w:pPr>
    <w:rPr>
      <w:rFonts w:ascii="Arial;sans-serif" w:hAnsi="Arial;sans-serif"/>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qFormat/>
  </w:style>
  <w:style w:type="character" w:customStyle="1" w:styleId="FootnoteCharacters">
    <w:name w:val="Footnote Characters"/>
    <w:qFormat/>
  </w:style>
  <w:style w:type="character" w:styleId="Hyperlink">
    <w:name w:val="Hyperlink"/>
    <w:rPr>
      <w:color w:val="000080"/>
      <w:u w:val="single"/>
    </w:rPr>
  </w:style>
  <w:style w:type="character" w:customStyle="1" w:styleId="Bullets">
    <w:name w:val="Bullets"/>
    <w:qFormat/>
    <w:rPr>
      <w:rFonts w:ascii="OpenSymbol" w:eastAsia="OpenSymbol" w:hAnsi="OpenSymbol" w:cs="OpenSymbol"/>
    </w:rPr>
  </w:style>
  <w:style w:type="paragraph" w:customStyle="1" w:styleId="HorizontalLine">
    <w:name w:val="Horizontal Line"/>
    <w:basedOn w:val="Normal"/>
    <w:next w:val="BodyText"/>
    <w:qFormat/>
    <w:pPr>
      <w:pBdr>
        <w:bottom w:val="double" w:sz="2" w:space="0" w:color="808080"/>
      </w:pBdr>
      <w:spacing w:after="283"/>
    </w:pPr>
    <w:rPr>
      <w:sz w:val="12"/>
    </w:rPr>
  </w:style>
  <w:style w:type="paragraph" w:styleId="EnvelopeReturn">
    <w:name w:val="envelope return"/>
    <w:basedOn w:val="Normal"/>
    <w:rPr>
      <w:i/>
    </w:rPr>
  </w:style>
  <w:style w:type="paragraph" w:customStyle="1" w:styleId="TableContents">
    <w:name w:val="Table Contents"/>
    <w:basedOn w:val="BodyText"/>
    <w:qFormat/>
  </w:style>
  <w:style w:type="paragraph" w:styleId="Footer">
    <w:name w:val="footer"/>
    <w:basedOn w:val="Normal"/>
    <w:pPr>
      <w:suppressLineNumbers/>
      <w:tabs>
        <w:tab w:val="center" w:pos="4818"/>
        <w:tab w:val="right" w:pos="9637"/>
      </w:tabs>
    </w:pPr>
  </w:style>
  <w:style w:type="paragraph" w:styleId="Header">
    <w:name w:val="header"/>
    <w:basedOn w:val="Normal"/>
    <w:pPr>
      <w:suppressLineNumbers/>
      <w:tabs>
        <w:tab w:val="center" w:pos="4818"/>
        <w:tab w:val="right" w:pos="9637"/>
      </w:tabs>
    </w:pPr>
  </w:style>
  <w:style w:type="paragraph" w:customStyle="1" w:styleId="HeaderandFooter">
    <w:name w:val="Header and Footer"/>
    <w:basedOn w:val="Normal"/>
    <w:qFormat/>
    <w:pPr>
      <w:suppressLineNumbers/>
      <w:tabs>
        <w:tab w:val="center" w:pos="4819"/>
        <w:tab w:val="right" w:pos="9638"/>
      </w:tabs>
    </w:pPr>
  </w:style>
  <w:style w:type="paragraph" w:customStyle="1" w:styleId="Index">
    <w:name w:val="Index"/>
    <w:basedOn w:val="Normal"/>
    <w:qFormat/>
    <w:pPr>
      <w:suppressLineNumbers/>
    </w:pPr>
  </w:style>
  <w:style w:type="paragraph" w:styleId="Caption">
    <w:name w:val="caption"/>
    <w:basedOn w:val="Normal"/>
    <w:qFormat/>
    <w:pPr>
      <w:suppressLineNumbers/>
      <w:spacing w:before="120" w:after="120"/>
    </w:pPr>
    <w:rPr>
      <w:i/>
      <w:iCs/>
    </w:rPr>
  </w:style>
  <w:style w:type="paragraph" w:styleId="List">
    <w:name w:val="List"/>
    <w:basedOn w:val="BodyText"/>
  </w:style>
  <w:style w:type="paragraph" w:styleId="BodyText">
    <w:name w:val="Body Text"/>
    <w:basedOn w:val="Normal"/>
    <w:pPr>
      <w:spacing w:after="283"/>
    </w:pPr>
  </w:style>
  <w:style w:type="paragraph" w:customStyle="1" w:styleId="Heading">
    <w:name w:val="Heading"/>
    <w:basedOn w:val="Normal"/>
    <w:next w:val="BodyText"/>
    <w:qFormat/>
    <w:pPr>
      <w:keepNext/>
      <w:spacing w:before="240" w:after="283"/>
    </w:pPr>
    <w:rPr>
      <w:rFonts w:ascii="Liberation Sans" w:hAnsi="Liberation Sans"/>
      <w:sz w:val="28"/>
      <w:szCs w:val="28"/>
    </w:rPr>
  </w:style>
  <w:style w:type="character" w:styleId="CommentReference">
    <w:name w:val="annotation reference"/>
    <w:basedOn w:val="DefaultParagraphFont"/>
    <w:uiPriority w:val="99"/>
    <w:semiHidden/>
    <w:unhideWhenUsed/>
    <w:rsid w:val="00F819D3"/>
    <w:rPr>
      <w:sz w:val="16"/>
      <w:szCs w:val="16"/>
    </w:rPr>
  </w:style>
  <w:style w:type="paragraph" w:styleId="CommentText">
    <w:name w:val="annotation text"/>
    <w:basedOn w:val="Normal"/>
    <w:link w:val="CommentTextChar"/>
    <w:uiPriority w:val="99"/>
    <w:unhideWhenUsed/>
    <w:rsid w:val="00F819D3"/>
    <w:rPr>
      <w:rFonts w:cs="Mangal"/>
      <w:sz w:val="20"/>
      <w:szCs w:val="18"/>
    </w:rPr>
  </w:style>
  <w:style w:type="character" w:customStyle="1" w:styleId="CommentTextChar">
    <w:name w:val="Comment Text Char"/>
    <w:basedOn w:val="DefaultParagraphFont"/>
    <w:link w:val="CommentText"/>
    <w:uiPriority w:val="99"/>
    <w:rsid w:val="00F819D3"/>
    <w:rPr>
      <w:rFonts w:ascii="Arial;sans-serif" w:eastAsia="Arial;sans-serif" w:hAnsi="Arial;sans-serif" w:cs="Mangal"/>
      <w:sz w:val="20"/>
      <w:szCs w:val="18"/>
    </w:rPr>
  </w:style>
  <w:style w:type="paragraph" w:styleId="CommentSubject">
    <w:name w:val="annotation subject"/>
    <w:basedOn w:val="CommentText"/>
    <w:next w:val="CommentText"/>
    <w:link w:val="CommentSubjectChar"/>
    <w:uiPriority w:val="99"/>
    <w:semiHidden/>
    <w:unhideWhenUsed/>
    <w:rsid w:val="00F819D3"/>
    <w:rPr>
      <w:b/>
      <w:bCs/>
    </w:rPr>
  </w:style>
  <w:style w:type="character" w:customStyle="1" w:styleId="CommentSubjectChar">
    <w:name w:val="Comment Subject Char"/>
    <w:basedOn w:val="CommentTextChar"/>
    <w:link w:val="CommentSubject"/>
    <w:uiPriority w:val="99"/>
    <w:semiHidden/>
    <w:rsid w:val="00F819D3"/>
    <w:rPr>
      <w:rFonts w:ascii="Arial;sans-serif" w:eastAsia="Arial;sans-serif" w:hAnsi="Arial;sans-serif"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1204</Words>
  <Characters>6864</Characters>
  <Application>Microsoft Office Word</Application>
  <DocSecurity>0</DocSecurity>
  <Lines>57</Lines>
  <Paragraphs>16</Paragraphs>
  <ScaleCrop>false</ScaleCrop>
  <Company/>
  <LinksUpToDate>false</LinksUpToDate>
  <CharactersWithSpaces>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McIntosh</dc:creator>
  <cp:lastModifiedBy>Daradjeet Jagpal</cp:lastModifiedBy>
  <cp:revision>4</cp:revision>
  <dcterms:created xsi:type="dcterms:W3CDTF">2024-07-12T08:47:00Z</dcterms:created>
  <dcterms:modified xsi:type="dcterms:W3CDTF">2024-11-06T15:21:00Z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Decision Time</dc:title>
</cp:coreProperties>
</file>